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89" w:rsidRPr="00BC29EE" w:rsidRDefault="000F7489" w:rsidP="007461E7">
      <w:pPr>
        <w:spacing w:after="100"/>
        <w:rPr>
          <w:sz w:val="14"/>
        </w:rPr>
      </w:pPr>
      <w:r>
        <w:rPr>
          <w:rFonts w:ascii="Futura Lt BT" w:hAnsi="Futura Lt BT"/>
          <w:b/>
        </w:rPr>
        <w:t xml:space="preserve">          </w:t>
      </w:r>
    </w:p>
    <w:p w:rsidR="0058496C" w:rsidRDefault="0058496C" w:rsidP="00E46924">
      <w:pPr>
        <w:spacing w:after="0"/>
        <w:jc w:val="center"/>
        <w:rPr>
          <w:b/>
          <w:sz w:val="32"/>
          <w:szCs w:val="32"/>
        </w:rPr>
      </w:pPr>
    </w:p>
    <w:p w:rsidR="0058496C" w:rsidRDefault="0058496C" w:rsidP="00E46924">
      <w:pPr>
        <w:spacing w:after="0"/>
        <w:jc w:val="center"/>
        <w:rPr>
          <w:b/>
          <w:sz w:val="4"/>
          <w:szCs w:val="4"/>
        </w:rPr>
      </w:pPr>
    </w:p>
    <w:p w:rsidR="0058496C" w:rsidRDefault="0058496C" w:rsidP="00E46924">
      <w:pPr>
        <w:spacing w:after="0"/>
        <w:jc w:val="center"/>
        <w:rPr>
          <w:b/>
          <w:sz w:val="4"/>
          <w:szCs w:val="4"/>
        </w:rPr>
      </w:pPr>
    </w:p>
    <w:p w:rsidR="0058496C" w:rsidRDefault="0058496C" w:rsidP="00E46924">
      <w:pPr>
        <w:spacing w:after="0"/>
        <w:jc w:val="center"/>
        <w:rPr>
          <w:b/>
          <w:sz w:val="4"/>
          <w:szCs w:val="4"/>
        </w:rPr>
      </w:pPr>
    </w:p>
    <w:p w:rsidR="0058496C" w:rsidRDefault="0058496C" w:rsidP="00E46924">
      <w:pPr>
        <w:spacing w:after="0"/>
        <w:jc w:val="center"/>
        <w:rPr>
          <w:b/>
          <w:sz w:val="4"/>
          <w:szCs w:val="4"/>
        </w:rPr>
      </w:pPr>
    </w:p>
    <w:p w:rsidR="0058496C" w:rsidRDefault="0058496C" w:rsidP="00E46924">
      <w:pPr>
        <w:spacing w:after="0"/>
        <w:jc w:val="center"/>
        <w:rPr>
          <w:b/>
          <w:sz w:val="4"/>
          <w:szCs w:val="4"/>
        </w:rPr>
      </w:pPr>
    </w:p>
    <w:p w:rsidR="00E46924" w:rsidRPr="00E46924" w:rsidRDefault="00E46924" w:rsidP="00E4692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E46924">
        <w:rPr>
          <w:b/>
          <w:sz w:val="32"/>
          <w:szCs w:val="32"/>
        </w:rPr>
        <w:t>RELATÓRIO DA DEFESA DE QUALIFICAÇÃO DE LINHA</w:t>
      </w:r>
    </w:p>
    <w:p w:rsidR="00E46924" w:rsidRDefault="00E46924" w:rsidP="00E46924">
      <w:pPr>
        <w:spacing w:after="100"/>
        <w:jc w:val="both"/>
        <w:rPr>
          <w:sz w:val="8"/>
          <w:szCs w:val="24"/>
        </w:rPr>
      </w:pPr>
    </w:p>
    <w:p w:rsidR="00E46924" w:rsidRDefault="00E46924" w:rsidP="00E46924">
      <w:pPr>
        <w:spacing w:after="100"/>
        <w:jc w:val="both"/>
        <w:rPr>
          <w:sz w:val="8"/>
          <w:szCs w:val="24"/>
        </w:rPr>
      </w:pPr>
    </w:p>
    <w:p w:rsidR="00D11DF6" w:rsidRDefault="00D11DF6" w:rsidP="00E46924">
      <w:pPr>
        <w:spacing w:after="10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O(A)</w:t>
      </w:r>
      <w:r w:rsidR="00E46924" w:rsidRPr="00E46924">
        <w:rPr>
          <w:sz w:val="24"/>
          <w:szCs w:val="24"/>
        </w:rPr>
        <w:t xml:space="preserve"> alun</w:t>
      </w:r>
      <w:r>
        <w:rPr>
          <w:sz w:val="24"/>
          <w:szCs w:val="24"/>
        </w:rPr>
        <w:t>o(a)</w:t>
      </w:r>
      <w:r w:rsidR="00E46924" w:rsidRPr="00E46924">
        <w:rPr>
          <w:sz w:val="24"/>
          <w:szCs w:val="24"/>
        </w:rPr>
        <w:t xml:space="preserve"> </w:t>
      </w:r>
      <w:r w:rsidR="00E46924" w:rsidRPr="00E46924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</w:t>
      </w:r>
      <w:r w:rsidR="00E46924" w:rsidRPr="00E46924">
        <w:rPr>
          <w:b/>
          <w:sz w:val="24"/>
          <w:szCs w:val="24"/>
        </w:rPr>
        <w:t xml:space="preserve"> </w:t>
      </w:r>
      <w:proofErr w:type="gramStart"/>
      <w:r w:rsidR="00E46924" w:rsidRPr="00E46924">
        <w:rPr>
          <w:rFonts w:cstheme="minorHAnsi"/>
          <w:sz w:val="24"/>
          <w:szCs w:val="24"/>
        </w:rPr>
        <w:t>teve</w:t>
      </w:r>
      <w:proofErr w:type="gramEnd"/>
      <w:r w:rsidR="00E46924" w:rsidRPr="00E469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="00E46924" w:rsidRPr="00E46924">
        <w:rPr>
          <w:rFonts w:cstheme="minorHAnsi"/>
          <w:sz w:val="24"/>
          <w:szCs w:val="24"/>
        </w:rPr>
        <w:t>eu  trabalho</w:t>
      </w:r>
    </w:p>
    <w:p w:rsidR="00D11DF6" w:rsidRDefault="00E46924" w:rsidP="00E46924">
      <w:pPr>
        <w:spacing w:after="100"/>
        <w:jc w:val="both"/>
        <w:rPr>
          <w:rFonts w:cstheme="minorHAnsi"/>
          <w:sz w:val="24"/>
          <w:szCs w:val="24"/>
          <w:vertAlign w:val="subscript"/>
        </w:rPr>
      </w:pPr>
      <w:r w:rsidRPr="00E46924">
        <w:rPr>
          <w:rFonts w:cstheme="minorHAnsi"/>
          <w:sz w:val="24"/>
          <w:szCs w:val="24"/>
          <w:vertAlign w:val="subscript"/>
        </w:rPr>
        <w:t>.</w:t>
      </w:r>
      <w:r w:rsidR="00D11DF6">
        <w:rPr>
          <w:rFonts w:cstheme="minorHAnsi"/>
          <w:sz w:val="24"/>
          <w:szCs w:val="24"/>
          <w:vertAlign w:val="subscript"/>
        </w:rPr>
        <w:t>....</w:t>
      </w:r>
      <w:r w:rsidRPr="00E46924">
        <w:rPr>
          <w:rFonts w:cstheme="minorHAnsi"/>
          <w:sz w:val="24"/>
          <w:szCs w:val="24"/>
          <w:vertAlign w:val="subscrip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E5A78" w:rsidRDefault="00D11DF6" w:rsidP="00E46924">
      <w:pPr>
        <w:spacing w:after="100"/>
        <w:jc w:val="both"/>
        <w:rPr>
          <w:rFonts w:cs="Aharoni"/>
          <w:sz w:val="24"/>
          <w:szCs w:val="24"/>
        </w:rPr>
      </w:pPr>
      <w:r w:rsidRPr="00E46924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</w:t>
      </w:r>
      <w:r w:rsidR="00E46924" w:rsidRPr="00E46924">
        <w:rPr>
          <w:rFonts w:cs="Aharoni"/>
          <w:sz w:val="24"/>
          <w:szCs w:val="24"/>
        </w:rPr>
        <w:t xml:space="preserve"> </w:t>
      </w:r>
    </w:p>
    <w:p w:rsidR="00AE5A78" w:rsidRDefault="00003680" w:rsidP="00E46924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>
        <w:rPr>
          <w:rFonts w:cs="Aharoni"/>
          <w:sz w:val="24"/>
          <w:szCs w:val="24"/>
        </w:rPr>
        <w:t>avaliado</w:t>
      </w:r>
      <w:proofErr w:type="gramEnd"/>
      <w:r w:rsidR="00E46924" w:rsidRPr="00E46924">
        <w:rPr>
          <w:rFonts w:cs="Aharoni"/>
          <w:sz w:val="24"/>
          <w:szCs w:val="24"/>
        </w:rPr>
        <w:t xml:space="preserve"> no exame de qualificação de linha ocorrido em</w:t>
      </w:r>
      <w:r w:rsidR="00E46924" w:rsidRPr="00E46924">
        <w:rPr>
          <w:rFonts w:cstheme="minorHAnsi"/>
          <w:sz w:val="24"/>
          <w:szCs w:val="24"/>
        </w:rPr>
        <w:t xml:space="preserve"> </w:t>
      </w:r>
      <w:r w:rsidR="00E46924" w:rsidRPr="00E46924">
        <w:rPr>
          <w:rFonts w:cstheme="minorHAnsi"/>
          <w:sz w:val="24"/>
          <w:szCs w:val="24"/>
          <w:vertAlign w:val="subscript"/>
        </w:rPr>
        <w:t>.....</w:t>
      </w:r>
      <w:r w:rsidR="00D11DF6">
        <w:rPr>
          <w:rFonts w:cstheme="minorHAnsi"/>
          <w:sz w:val="24"/>
          <w:szCs w:val="24"/>
          <w:vertAlign w:val="subscript"/>
        </w:rPr>
        <w:t>......</w:t>
      </w:r>
      <w:r w:rsidR="00E46924" w:rsidRPr="00E46924">
        <w:rPr>
          <w:rFonts w:cstheme="minorHAnsi"/>
          <w:sz w:val="24"/>
          <w:szCs w:val="24"/>
          <w:vertAlign w:val="subscript"/>
        </w:rPr>
        <w:t>.....</w:t>
      </w:r>
      <w:r w:rsidR="00E46924" w:rsidRPr="00E46924">
        <w:rPr>
          <w:rFonts w:cstheme="minorHAnsi"/>
          <w:sz w:val="24"/>
          <w:szCs w:val="24"/>
        </w:rPr>
        <w:t xml:space="preserve"> </w:t>
      </w:r>
      <w:proofErr w:type="gramStart"/>
      <w:r w:rsidR="00E46924" w:rsidRPr="00E46924">
        <w:rPr>
          <w:rFonts w:cstheme="minorHAnsi"/>
          <w:sz w:val="24"/>
          <w:szCs w:val="24"/>
        </w:rPr>
        <w:t>de</w:t>
      </w:r>
      <w:proofErr w:type="gramEnd"/>
      <w:r w:rsidR="00E46924" w:rsidRPr="00E46924">
        <w:rPr>
          <w:rFonts w:cstheme="minorHAnsi"/>
          <w:sz w:val="24"/>
          <w:szCs w:val="24"/>
        </w:rPr>
        <w:t xml:space="preserve"> </w:t>
      </w:r>
      <w:r w:rsidR="00E46924" w:rsidRPr="00E46924">
        <w:rPr>
          <w:rFonts w:cstheme="minorHAnsi"/>
          <w:sz w:val="24"/>
          <w:szCs w:val="24"/>
          <w:vertAlign w:val="subscript"/>
        </w:rPr>
        <w:t>.......................................</w:t>
      </w:r>
      <w:r w:rsidR="00E46924" w:rsidRPr="00E46924">
        <w:rPr>
          <w:rFonts w:cstheme="minorHAnsi"/>
          <w:sz w:val="24"/>
          <w:szCs w:val="24"/>
        </w:rPr>
        <w:t xml:space="preserve"> de </w:t>
      </w:r>
      <w:r w:rsidR="00E46924" w:rsidRPr="00E46924">
        <w:rPr>
          <w:rFonts w:cstheme="minorHAnsi"/>
          <w:sz w:val="24"/>
          <w:szCs w:val="24"/>
          <w:vertAlign w:val="subscript"/>
        </w:rPr>
        <w:t>......................</w:t>
      </w:r>
      <w:r w:rsidR="00E46924" w:rsidRPr="00E46924">
        <w:rPr>
          <w:rFonts w:cstheme="minorHAnsi"/>
          <w:sz w:val="24"/>
          <w:szCs w:val="24"/>
        </w:rPr>
        <w:t xml:space="preserve">, sendo o(a) </w:t>
      </w:r>
    </w:p>
    <w:p w:rsidR="00E46924" w:rsidRPr="00D11DF6" w:rsidRDefault="00E46924" w:rsidP="00E46924">
      <w:pPr>
        <w:spacing w:after="100"/>
        <w:jc w:val="both"/>
        <w:rPr>
          <w:rFonts w:cstheme="minorHAnsi"/>
          <w:sz w:val="24"/>
          <w:szCs w:val="24"/>
          <w:vertAlign w:val="subscript"/>
        </w:rPr>
      </w:pPr>
      <w:proofErr w:type="gramStart"/>
      <w:r w:rsidRPr="00E46924">
        <w:rPr>
          <w:rFonts w:cstheme="minorHAnsi"/>
          <w:sz w:val="24"/>
          <w:szCs w:val="24"/>
        </w:rPr>
        <w:t>mesmo</w:t>
      </w:r>
      <w:proofErr w:type="gramEnd"/>
      <w:r w:rsidRPr="00E46924">
        <w:rPr>
          <w:rFonts w:cstheme="minorHAnsi"/>
          <w:sz w:val="24"/>
          <w:szCs w:val="24"/>
        </w:rPr>
        <w:t>(a)</w:t>
      </w:r>
    </w:p>
    <w:p w:rsidR="00E46924" w:rsidRPr="00E46924" w:rsidRDefault="000D1F01" w:rsidP="00E4692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23495</wp:posOffset>
                </wp:positionV>
                <wp:extent cx="159385" cy="159385"/>
                <wp:effectExtent l="5080" t="12700" r="6985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A80D" id="Rectangle 2" o:spid="_x0000_s1026" style="position:absolute;margin-left:1.15pt;margin-top:1.85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BfHQIAADs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"/>
            </w:pict>
          </mc:Fallback>
        </mc:AlternateContent>
      </w:r>
      <w:r w:rsidR="00E46924" w:rsidRPr="00E46924">
        <w:rPr>
          <w:rFonts w:cstheme="minorHAnsi"/>
          <w:sz w:val="24"/>
          <w:szCs w:val="24"/>
        </w:rPr>
        <w:t xml:space="preserve">        </w:t>
      </w:r>
      <w:r w:rsidR="00E46924" w:rsidRPr="00E46924">
        <w:rPr>
          <w:rFonts w:cstheme="minorHAnsi"/>
          <w:b/>
          <w:sz w:val="24"/>
          <w:szCs w:val="24"/>
        </w:rPr>
        <w:t>APROVAD</w:t>
      </w:r>
      <w:r w:rsidR="00D11DF6">
        <w:rPr>
          <w:rFonts w:cstheme="minorHAnsi"/>
          <w:b/>
          <w:sz w:val="24"/>
          <w:szCs w:val="24"/>
        </w:rPr>
        <w:t>O(</w:t>
      </w:r>
      <w:r w:rsidR="00E46924" w:rsidRPr="00E46924">
        <w:rPr>
          <w:rFonts w:cstheme="minorHAnsi"/>
          <w:b/>
          <w:sz w:val="24"/>
          <w:szCs w:val="24"/>
        </w:rPr>
        <w:t>A</w:t>
      </w:r>
      <w:r w:rsidR="00D11DF6">
        <w:rPr>
          <w:rFonts w:cstheme="minorHAnsi"/>
          <w:b/>
          <w:sz w:val="24"/>
          <w:szCs w:val="24"/>
        </w:rPr>
        <w:t>)</w:t>
      </w:r>
      <w:r w:rsidR="00E46924" w:rsidRPr="00E46924">
        <w:rPr>
          <w:rFonts w:cstheme="minorHAnsi"/>
          <w:b/>
          <w:sz w:val="24"/>
          <w:szCs w:val="24"/>
        </w:rPr>
        <w:t xml:space="preserve">  </w:t>
      </w:r>
      <w:r w:rsidR="00E46924" w:rsidRPr="00E46924">
        <w:rPr>
          <w:rFonts w:cstheme="minorHAnsi"/>
          <w:sz w:val="24"/>
          <w:szCs w:val="24"/>
        </w:rPr>
        <w:t xml:space="preserve">      </w:t>
      </w:r>
    </w:p>
    <w:p w:rsidR="00E46924" w:rsidRPr="00E46924" w:rsidRDefault="000D1F01" w:rsidP="00D11DF6">
      <w:pPr>
        <w:spacing w:before="240"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127000</wp:posOffset>
                </wp:positionV>
                <wp:extent cx="159385" cy="159385"/>
                <wp:effectExtent l="5080" t="6350" r="698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FD6AB" id="Rectangle 3" o:spid="_x0000_s1026" style="position:absolute;margin-left:1.15pt;margin-top:10pt;width:12.5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"/>
            </w:pict>
          </mc:Fallback>
        </mc:AlternateContent>
      </w:r>
      <w:r w:rsidR="00E46924" w:rsidRPr="00E46924">
        <w:rPr>
          <w:rFonts w:cstheme="minorHAnsi"/>
          <w:b/>
          <w:sz w:val="24"/>
          <w:szCs w:val="24"/>
        </w:rPr>
        <w:t xml:space="preserve">        REPROVAD</w:t>
      </w:r>
      <w:r w:rsidR="00D11DF6">
        <w:rPr>
          <w:rFonts w:cstheme="minorHAnsi"/>
          <w:b/>
          <w:sz w:val="24"/>
          <w:szCs w:val="24"/>
        </w:rPr>
        <w:t>O(</w:t>
      </w:r>
      <w:r w:rsidR="00E46924" w:rsidRPr="00E46924">
        <w:rPr>
          <w:rFonts w:cstheme="minorHAnsi"/>
          <w:b/>
          <w:sz w:val="24"/>
          <w:szCs w:val="24"/>
        </w:rPr>
        <w:t>A</w:t>
      </w:r>
      <w:r w:rsidR="00D11DF6">
        <w:rPr>
          <w:rFonts w:cstheme="minorHAnsi"/>
          <w:b/>
          <w:sz w:val="24"/>
          <w:szCs w:val="24"/>
        </w:rPr>
        <w:t>)</w:t>
      </w:r>
    </w:p>
    <w:p w:rsidR="00E46924" w:rsidRDefault="00AC5D29" w:rsidP="00E46924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segundo</w:t>
      </w:r>
      <w:proofErr w:type="gramEnd"/>
      <w:r>
        <w:rPr>
          <w:rFonts w:cstheme="minorHAnsi"/>
          <w:sz w:val="24"/>
          <w:szCs w:val="24"/>
        </w:rPr>
        <w:t xml:space="preserve"> a Banca Examinadora:</w:t>
      </w:r>
    </w:p>
    <w:p w:rsidR="00AC5D29" w:rsidRDefault="00AC5D29" w:rsidP="00AC5D29">
      <w:pPr>
        <w:spacing w:after="60"/>
        <w:rPr>
          <w:rFonts w:cstheme="minorHAnsi"/>
          <w:b/>
          <w:sz w:val="24"/>
          <w:szCs w:val="24"/>
        </w:rPr>
      </w:pPr>
    </w:p>
    <w:p w:rsidR="00AC5D29" w:rsidRPr="00756DEE" w:rsidRDefault="00AC5D29" w:rsidP="00AC5D29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>Membros A</w:t>
      </w:r>
      <w:r>
        <w:rPr>
          <w:rFonts w:cstheme="minorHAnsi"/>
          <w:b/>
          <w:sz w:val="24"/>
          <w:szCs w:val="24"/>
        </w:rPr>
        <w:t>tivos</w:t>
      </w:r>
      <w:r w:rsidRPr="00756DEE">
        <w:rPr>
          <w:rFonts w:cstheme="minorHAnsi"/>
          <w:b/>
          <w:sz w:val="24"/>
          <w:szCs w:val="24"/>
        </w:rPr>
        <w:t>:                                                                                                                            Instituição de Ensino:</w:t>
      </w:r>
    </w:p>
    <w:p w:rsidR="00AC5D29" w:rsidRPr="00C2763B" w:rsidRDefault="00AC5D29" w:rsidP="00AC5D29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>1 -</w:t>
      </w:r>
      <w:r>
        <w:rPr>
          <w:rFonts w:cstheme="minorHAnsi"/>
          <w:sz w:val="24"/>
          <w:szCs w:val="24"/>
        </w:rPr>
        <w:t xml:space="preserve">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</w:t>
      </w:r>
      <w:r>
        <w:rPr>
          <w:rFonts w:cstheme="minorHAnsi"/>
          <w:sz w:val="24"/>
          <w:szCs w:val="24"/>
          <w:vertAlign w:val="subscript"/>
        </w:rPr>
        <w:t xml:space="preserve">               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</w:p>
    <w:p w:rsidR="00AC5D29" w:rsidRPr="00C2763B" w:rsidRDefault="00AC5D29" w:rsidP="00AC5D29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2 -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</w:t>
      </w:r>
      <w:r>
        <w:rPr>
          <w:rFonts w:cstheme="minorHAnsi"/>
          <w:sz w:val="24"/>
          <w:szCs w:val="24"/>
          <w:vertAlign w:val="subscript"/>
        </w:rPr>
        <w:t xml:space="preserve">               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</w:p>
    <w:p w:rsidR="00AC5D29" w:rsidRPr="00C2763B" w:rsidRDefault="00AC5D29" w:rsidP="00AC5D29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>3 -</w:t>
      </w:r>
      <w:r>
        <w:rPr>
          <w:rFonts w:cstheme="minorHAnsi"/>
          <w:sz w:val="24"/>
          <w:szCs w:val="24"/>
        </w:rPr>
        <w:t xml:space="preserve">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</w:t>
      </w:r>
      <w:r>
        <w:rPr>
          <w:rFonts w:cstheme="minorHAnsi"/>
          <w:sz w:val="24"/>
          <w:szCs w:val="24"/>
          <w:vertAlign w:val="subscript"/>
        </w:rPr>
        <w:t xml:space="preserve">               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</w:p>
    <w:p w:rsidR="00AC5D29" w:rsidRPr="00E46924" w:rsidRDefault="00AC5D29" w:rsidP="00E46924">
      <w:pPr>
        <w:spacing w:after="0"/>
        <w:jc w:val="both"/>
        <w:rPr>
          <w:rFonts w:cstheme="minorHAnsi"/>
          <w:sz w:val="24"/>
          <w:szCs w:val="24"/>
        </w:rPr>
      </w:pPr>
    </w:p>
    <w:p w:rsidR="00D11DF6" w:rsidRDefault="00D11DF6" w:rsidP="00D11DF6">
      <w:pPr>
        <w:pStyle w:val="SemEspaamento"/>
      </w:pPr>
    </w:p>
    <w:p w:rsidR="00D11DF6" w:rsidRDefault="00D11DF6" w:rsidP="00D11DF6">
      <w:pPr>
        <w:pStyle w:val="SemEspaamento"/>
        <w:jc w:val="center"/>
      </w:pPr>
      <w:r>
        <w:t>________________________________________________</w:t>
      </w:r>
    </w:p>
    <w:p w:rsidR="000D1F01" w:rsidRDefault="000D1F01" w:rsidP="000D1F01">
      <w:pPr>
        <w:pStyle w:val="SemEspaamento"/>
        <w:jc w:val="center"/>
      </w:pPr>
      <w:r>
        <w:t>Professor(a) presidente da banca</w:t>
      </w:r>
    </w:p>
    <w:p w:rsidR="00D11DF6" w:rsidRDefault="00D11DF6" w:rsidP="00D11DF6">
      <w:pPr>
        <w:pStyle w:val="SemEspaamento"/>
        <w:jc w:val="center"/>
      </w:pPr>
    </w:p>
    <w:p w:rsidR="00D11DF6" w:rsidRPr="00D11DF6" w:rsidRDefault="00D11DF6" w:rsidP="00003680">
      <w:pPr>
        <w:tabs>
          <w:tab w:val="left" w:pos="1545"/>
        </w:tabs>
        <w:jc w:val="center"/>
        <w:rPr>
          <w:sz w:val="16"/>
          <w:szCs w:val="16"/>
        </w:rPr>
      </w:pPr>
      <w:r w:rsidRPr="00D11DF6">
        <w:rPr>
          <w:sz w:val="16"/>
          <w:szCs w:val="16"/>
        </w:rPr>
        <w:t>(Anexar ao relatório de defesa os pa</w:t>
      </w:r>
      <w:r w:rsidR="00003680">
        <w:rPr>
          <w:sz w:val="16"/>
          <w:szCs w:val="16"/>
        </w:rPr>
        <w:t>receres da comissão examinadora</w:t>
      </w:r>
      <w:r w:rsidRPr="00D11DF6">
        <w:rPr>
          <w:sz w:val="16"/>
          <w:szCs w:val="16"/>
        </w:rPr>
        <w:t>)</w:t>
      </w:r>
    </w:p>
    <w:sectPr w:rsidR="00D11DF6" w:rsidRPr="00D11DF6" w:rsidSect="00AC5D29">
      <w:headerReference w:type="even" r:id="rId6"/>
      <w:headerReference w:type="default" r:id="rId7"/>
      <w:headerReference w:type="first" r:id="rId8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09" w:rsidRDefault="00AF5F09" w:rsidP="00E9320A">
      <w:pPr>
        <w:spacing w:after="0" w:line="240" w:lineRule="auto"/>
      </w:pPr>
      <w:r>
        <w:separator/>
      </w:r>
    </w:p>
  </w:endnote>
  <w:endnote w:type="continuationSeparator" w:id="0">
    <w:p w:rsidR="00AF5F09" w:rsidRDefault="00AF5F09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09" w:rsidRDefault="00AF5F09" w:rsidP="00E9320A">
      <w:pPr>
        <w:spacing w:after="0" w:line="240" w:lineRule="auto"/>
      </w:pPr>
      <w:r>
        <w:separator/>
      </w:r>
    </w:p>
  </w:footnote>
  <w:footnote w:type="continuationSeparator" w:id="0">
    <w:p w:rsidR="00AF5F09" w:rsidRDefault="00AF5F09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6C" w:rsidRDefault="005849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2785" o:spid="_x0000_s8194" type="#_x0000_t75" style="position:absolute;margin-left:0;margin-top:0;width:596.35pt;height:843.1pt;z-index:-251657216;mso-position-horizontal:center;mso-position-horizontal-relative:margin;mso-position-vertical:center;mso-position-vertical-relative:margin" o:allowincell="f">
          <v:imagedata r:id="rId1" o:title="PROPPES_MatrizDeclaraçãoSe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A" w:rsidRPr="00432F1E" w:rsidRDefault="0058496C" w:rsidP="0058496C">
    <w:pPr>
      <w:pStyle w:val="Cabealho"/>
      <w:ind w:left="-284"/>
      <w:rPr>
        <w:sz w:val="2"/>
        <w:szCs w:val="2"/>
      </w:rPr>
    </w:pPr>
    <w:r>
      <w:rPr>
        <w:rFonts w:ascii="Agency FB" w:eastAsia="Arial Unicode MS" w:hAnsi="Agency FB" w:cs="Arial"/>
        <w:noProof/>
        <w:sz w:val="14"/>
        <w:szCs w:val="1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2786" o:spid="_x0000_s8195" type="#_x0000_t75" style="position:absolute;left:0;text-align:left;margin-left:-38.4pt;margin-top:-43.35pt;width:596.35pt;height:843.1pt;z-index:-251656192;mso-position-horizontal-relative:margin;mso-position-vertical-relative:margin" o:allowincell="f">
          <v:imagedata r:id="rId1" o:title="PROPPES_MatrizDeclaraçãoSem"/>
        </v:shape>
      </w:pict>
    </w:r>
    <w:r w:rsidR="00432F1E" w:rsidRPr="00C92F7F">
      <w:rPr>
        <w:rFonts w:ascii="Agency FB" w:eastAsia="Arial Unicode MS" w:hAnsi="Agency FB" w:cs="Arial"/>
        <w:noProof/>
        <w:sz w:val="14"/>
        <w:szCs w:val="14"/>
      </w:rPr>
      <w:t xml:space="preserve">         </w:t>
    </w:r>
    <w:r w:rsidR="00432F1E">
      <w:rPr>
        <w:rFonts w:ascii="Agency FB" w:eastAsia="Arial Unicode MS" w:hAnsi="Agency FB" w:cs="Arial"/>
        <w:noProof/>
        <w:sz w:val="14"/>
        <w:szCs w:val="14"/>
      </w:rPr>
      <w:t xml:space="preserve">    </w:t>
    </w:r>
    <w:r>
      <w:rPr>
        <w:rFonts w:ascii="Agency FB" w:eastAsia="Arial Unicode MS" w:hAnsi="Agency FB" w:cs="Arial"/>
        <w:noProof/>
        <w:sz w:val="14"/>
        <w:szCs w:val="14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6C" w:rsidRDefault="005849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2784" o:spid="_x0000_s8193" type="#_x0000_t75" style="position:absolute;margin-left:0;margin-top:0;width:596.35pt;height:843.1pt;z-index:-251658240;mso-position-horizontal:center;mso-position-horizontal-relative:margin;mso-position-vertical:center;mso-position-vertical-relative:margin" o:allowincell="f">
          <v:imagedata r:id="rId1" o:title="PROPPES_MatrizDeclaraçãoSe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D"/>
    <w:rsid w:val="00003680"/>
    <w:rsid w:val="00010C7E"/>
    <w:rsid w:val="00063AA2"/>
    <w:rsid w:val="000740C0"/>
    <w:rsid w:val="000904E0"/>
    <w:rsid w:val="000D0A9B"/>
    <w:rsid w:val="000D1F01"/>
    <w:rsid w:val="000D49DE"/>
    <w:rsid w:val="000E3BDF"/>
    <w:rsid w:val="000F2399"/>
    <w:rsid w:val="000F7489"/>
    <w:rsid w:val="00101144"/>
    <w:rsid w:val="001B0718"/>
    <w:rsid w:val="001B2C8F"/>
    <w:rsid w:val="001C59B6"/>
    <w:rsid w:val="001C5EEE"/>
    <w:rsid w:val="001E4EF7"/>
    <w:rsid w:val="002213E0"/>
    <w:rsid w:val="0023454E"/>
    <w:rsid w:val="0024368F"/>
    <w:rsid w:val="002525C1"/>
    <w:rsid w:val="00261C8E"/>
    <w:rsid w:val="00263865"/>
    <w:rsid w:val="00266230"/>
    <w:rsid w:val="002941F8"/>
    <w:rsid w:val="002B68D9"/>
    <w:rsid w:val="002D53F4"/>
    <w:rsid w:val="002F2486"/>
    <w:rsid w:val="00382B08"/>
    <w:rsid w:val="003929EC"/>
    <w:rsid w:val="00410909"/>
    <w:rsid w:val="00420BC0"/>
    <w:rsid w:val="00432F1E"/>
    <w:rsid w:val="0043567C"/>
    <w:rsid w:val="004545B3"/>
    <w:rsid w:val="00491B00"/>
    <w:rsid w:val="004A7051"/>
    <w:rsid w:val="004D58FC"/>
    <w:rsid w:val="004E46BC"/>
    <w:rsid w:val="0050640D"/>
    <w:rsid w:val="00506442"/>
    <w:rsid w:val="00567A47"/>
    <w:rsid w:val="0058496C"/>
    <w:rsid w:val="005C1F75"/>
    <w:rsid w:val="005D66B0"/>
    <w:rsid w:val="00615E4A"/>
    <w:rsid w:val="006435D4"/>
    <w:rsid w:val="0065069E"/>
    <w:rsid w:val="006C4393"/>
    <w:rsid w:val="00701194"/>
    <w:rsid w:val="00727D0F"/>
    <w:rsid w:val="00732C57"/>
    <w:rsid w:val="007461E7"/>
    <w:rsid w:val="00747200"/>
    <w:rsid w:val="00756DEE"/>
    <w:rsid w:val="00762630"/>
    <w:rsid w:val="00762831"/>
    <w:rsid w:val="0077385A"/>
    <w:rsid w:val="007740A0"/>
    <w:rsid w:val="00787B3D"/>
    <w:rsid w:val="00793C4C"/>
    <w:rsid w:val="007B6E8E"/>
    <w:rsid w:val="007F7C56"/>
    <w:rsid w:val="00802329"/>
    <w:rsid w:val="0087665C"/>
    <w:rsid w:val="008D4C97"/>
    <w:rsid w:val="008E7124"/>
    <w:rsid w:val="0090005A"/>
    <w:rsid w:val="0090018B"/>
    <w:rsid w:val="009647A4"/>
    <w:rsid w:val="00976C1F"/>
    <w:rsid w:val="009A236B"/>
    <w:rsid w:val="009B1A32"/>
    <w:rsid w:val="009B2DBE"/>
    <w:rsid w:val="009E593D"/>
    <w:rsid w:val="00A00A01"/>
    <w:rsid w:val="00A14D0A"/>
    <w:rsid w:val="00A21863"/>
    <w:rsid w:val="00A61A76"/>
    <w:rsid w:val="00A76B84"/>
    <w:rsid w:val="00A93F2C"/>
    <w:rsid w:val="00AC5D29"/>
    <w:rsid w:val="00AE5A78"/>
    <w:rsid w:val="00AF1BE4"/>
    <w:rsid w:val="00AF5F09"/>
    <w:rsid w:val="00AF76BD"/>
    <w:rsid w:val="00B3042E"/>
    <w:rsid w:val="00B372C4"/>
    <w:rsid w:val="00B6758A"/>
    <w:rsid w:val="00B75FB5"/>
    <w:rsid w:val="00BC29EE"/>
    <w:rsid w:val="00BD50EC"/>
    <w:rsid w:val="00C10680"/>
    <w:rsid w:val="00C2763B"/>
    <w:rsid w:val="00CC576D"/>
    <w:rsid w:val="00CD37DE"/>
    <w:rsid w:val="00D11DF6"/>
    <w:rsid w:val="00D16F3C"/>
    <w:rsid w:val="00D313BE"/>
    <w:rsid w:val="00D5578E"/>
    <w:rsid w:val="00D67917"/>
    <w:rsid w:val="00D97219"/>
    <w:rsid w:val="00DB478A"/>
    <w:rsid w:val="00DB6269"/>
    <w:rsid w:val="00DE02AB"/>
    <w:rsid w:val="00E12C3D"/>
    <w:rsid w:val="00E13CA5"/>
    <w:rsid w:val="00E46924"/>
    <w:rsid w:val="00E63294"/>
    <w:rsid w:val="00E9320A"/>
    <w:rsid w:val="00EB163A"/>
    <w:rsid w:val="00EC592E"/>
    <w:rsid w:val="00EE4BB1"/>
    <w:rsid w:val="00EF3E68"/>
    <w:rsid w:val="00F0434F"/>
    <w:rsid w:val="00F6122F"/>
    <w:rsid w:val="00FB049E"/>
    <w:rsid w:val="00FB200E"/>
    <w:rsid w:val="00F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5:docId w15:val="{267BC475-3A2D-4CDE-BB68-35A763A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11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Gislaine Bittencourt Pereira</cp:lastModifiedBy>
  <cp:revision>5</cp:revision>
  <cp:lastPrinted>2015-09-10T11:13:00Z</cp:lastPrinted>
  <dcterms:created xsi:type="dcterms:W3CDTF">2015-09-28T16:51:00Z</dcterms:created>
  <dcterms:modified xsi:type="dcterms:W3CDTF">2018-03-16T13:18:00Z</dcterms:modified>
</cp:coreProperties>
</file>